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C696" w14:textId="77777777" w:rsidR="00B204BF" w:rsidRPr="00B204BF" w:rsidRDefault="00B204BF" w:rsidP="00B204BF">
      <w:pPr>
        <w:pStyle w:val="a3"/>
        <w:shd w:val="clear" w:color="auto" w:fill="FFFFFF" w:themeFill="background1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204BF">
        <w:rPr>
          <w:sz w:val="28"/>
          <w:szCs w:val="28"/>
          <w:lang w:val="kk-KZ"/>
        </w:rPr>
        <w:t>КГП на ПХВ</w:t>
      </w:r>
      <w:r w:rsidRPr="00B204BF">
        <w:rPr>
          <w:sz w:val="28"/>
          <w:szCs w:val="28"/>
        </w:rPr>
        <w:t xml:space="preserve"> «Городская поликлиника № </w:t>
      </w:r>
      <w:r w:rsidR="00241D79">
        <w:rPr>
          <w:sz w:val="28"/>
          <w:szCs w:val="28"/>
        </w:rPr>
        <w:t>32</w:t>
      </w:r>
      <w:r w:rsidRPr="00B204BF">
        <w:rPr>
          <w:sz w:val="28"/>
          <w:szCs w:val="28"/>
        </w:rPr>
        <w:t>» Управления общественного здравоохранения города Алматы принимает в соответствии с Законом Республики Казахстан от 18 ноября 2015 года № 410-V «О противодействии коррупции»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14:paraId="777B720F" w14:textId="77777777" w:rsid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14:paraId="55D3962B" w14:textId="77777777" w:rsid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соблюдения принципов добросовестной конкуренции;</w:t>
      </w:r>
    </w:p>
    <w:p w14:paraId="3134DF0A" w14:textId="77777777" w:rsid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предотвращения конфликта интересов;</w:t>
      </w:r>
    </w:p>
    <w:p w14:paraId="545D604B" w14:textId="77777777" w:rsid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принятия и соблюдения норм деловой этики;</w:t>
      </w:r>
    </w:p>
    <w:p w14:paraId="1D43F909" w14:textId="77777777" w:rsid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принятия мер по формированию антикоррупционной культуры;</w:t>
      </w:r>
    </w:p>
    <w:p w14:paraId="53B5954D" w14:textId="77777777" w:rsidR="00B204BF" w:rsidRPr="00B204BF" w:rsidRDefault="00B204BF" w:rsidP="00B204BF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276"/>
        </w:tabs>
        <w:spacing w:before="0" w:beforeAutospacing="0" w:after="150" w:afterAutospacing="0"/>
        <w:ind w:left="0"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>взаимодействия с государственными органами и иными организациями по вопросам предупреждения коррупции.</w:t>
      </w:r>
    </w:p>
    <w:p w14:paraId="782D8C4D" w14:textId="77777777" w:rsidR="00B204BF" w:rsidRPr="00B204BF" w:rsidRDefault="00B204BF" w:rsidP="00B204BF">
      <w:pPr>
        <w:pStyle w:val="a3"/>
        <w:shd w:val="clear" w:color="auto" w:fill="FFFFFF" w:themeFill="background1"/>
        <w:spacing w:before="0" w:beforeAutospacing="0" w:after="150" w:afterAutospacing="0"/>
        <w:ind w:firstLine="851"/>
        <w:jc w:val="both"/>
        <w:rPr>
          <w:sz w:val="28"/>
          <w:szCs w:val="28"/>
        </w:rPr>
      </w:pPr>
      <w:r w:rsidRPr="00B204BF">
        <w:rPr>
          <w:sz w:val="28"/>
          <w:szCs w:val="28"/>
        </w:rPr>
        <w:t xml:space="preserve">В </w:t>
      </w:r>
      <w:r w:rsidRPr="00B204BF">
        <w:rPr>
          <w:sz w:val="28"/>
          <w:szCs w:val="28"/>
          <w:lang w:val="kk-KZ"/>
        </w:rPr>
        <w:t>КГП на ПХВ</w:t>
      </w:r>
      <w:r w:rsidRPr="00B204BF">
        <w:rPr>
          <w:sz w:val="28"/>
          <w:szCs w:val="28"/>
        </w:rPr>
        <w:t xml:space="preserve"> «Городская поликлиника № </w:t>
      </w:r>
      <w:r w:rsidR="00241D79">
        <w:rPr>
          <w:sz w:val="28"/>
          <w:szCs w:val="28"/>
        </w:rPr>
        <w:t>32</w:t>
      </w:r>
      <w:r w:rsidRPr="00B204BF">
        <w:rPr>
          <w:sz w:val="28"/>
          <w:szCs w:val="28"/>
        </w:rPr>
        <w:t>» Управления общественного здравоохранения города Алматы создана Служба комплаенс.</w:t>
      </w:r>
    </w:p>
    <w:p w14:paraId="066C644E" w14:textId="77777777" w:rsidR="00B204BF" w:rsidRPr="00B204BF" w:rsidRDefault="00B204BF" w:rsidP="00B204BF">
      <w:pPr>
        <w:shd w:val="clear" w:color="auto" w:fill="FFFFFF" w:themeFill="background1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задачей Службы комплаенс является обеспечение соблюдения </w:t>
      </w:r>
      <w:r w:rsidRPr="00B204BF">
        <w:rPr>
          <w:rFonts w:ascii="Times New Roman" w:hAnsi="Times New Roman" w:cs="Times New Roman"/>
          <w:sz w:val="28"/>
          <w:szCs w:val="28"/>
        </w:rPr>
        <w:t xml:space="preserve">Городская поликлиника № </w:t>
      </w:r>
      <w:r w:rsidR="00241D79">
        <w:rPr>
          <w:rFonts w:ascii="Times New Roman" w:hAnsi="Times New Roman" w:cs="Times New Roman"/>
          <w:sz w:val="28"/>
          <w:szCs w:val="28"/>
        </w:rPr>
        <w:t xml:space="preserve">32 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работниками законодательства Республики Казахстан о противодействии коррупции. Служба комплаенс в установленном порядке осуществляет контроль за реализацией мероприятий по противодействию коррупции, включая оценку коррупционных рисков в </w:t>
      </w:r>
      <w:r w:rsidRPr="00B204BF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B204BF">
        <w:rPr>
          <w:rFonts w:ascii="Times New Roman" w:hAnsi="Times New Roman" w:cs="Times New Roman"/>
          <w:sz w:val="28"/>
          <w:szCs w:val="28"/>
        </w:rPr>
        <w:t>поликлиник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4BF">
        <w:rPr>
          <w:rFonts w:ascii="Times New Roman" w:hAnsi="Times New Roman" w:cs="Times New Roman"/>
          <w:sz w:val="28"/>
          <w:szCs w:val="28"/>
        </w:rPr>
        <w:t xml:space="preserve"> № </w:t>
      </w:r>
      <w:r w:rsidR="00241D79">
        <w:rPr>
          <w:rFonts w:ascii="Times New Roman" w:hAnsi="Times New Roman" w:cs="Times New Roman"/>
          <w:sz w:val="28"/>
          <w:szCs w:val="28"/>
        </w:rPr>
        <w:t>32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50C168" w14:textId="77777777" w:rsidR="00B204BF" w:rsidRPr="00B204BF" w:rsidRDefault="00B204BF" w:rsidP="00B204BF">
      <w:pPr>
        <w:shd w:val="clear" w:color="auto" w:fill="FFFFFF" w:themeFill="background1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вопросам комплаенс Вы можете обратиться в Службу комплаенс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" w:history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4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ПОЧТА ПОЛИКЛИНИКИ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1867AE" w14:textId="77777777" w:rsidR="00B204BF" w:rsidRPr="00B204BF" w:rsidRDefault="00B204BF" w:rsidP="00B204BF">
      <w:pPr>
        <w:shd w:val="clear" w:color="auto" w:fill="FFFFFF" w:themeFill="background1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частей комплексной программы противодействия коррупции, реализуемой согласно Закону, является Политика в области противодействия коррупции.</w:t>
      </w:r>
    </w:p>
    <w:p w14:paraId="034E6132" w14:textId="77777777" w:rsidR="00B204BF" w:rsidRPr="00B204BF" w:rsidRDefault="00B204BF" w:rsidP="00B204BF">
      <w:pPr>
        <w:shd w:val="clear" w:color="auto" w:fill="FFFFFF" w:themeFill="background1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взаимодействии с Контрагентами обращается внимание на то, как Контрагенты ведут свои деловые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реализовывают собственные меры по противодействию коррупции.</w:t>
      </w:r>
    </w:p>
    <w:p w14:paraId="70F36C9D" w14:textId="77777777" w:rsidR="006515E0" w:rsidRPr="00B204BF" w:rsidRDefault="00B204BF" w:rsidP="00B204BF">
      <w:pPr>
        <w:shd w:val="clear" w:color="auto" w:fill="FFFFFF" w:themeFill="background1"/>
        <w:spacing w:after="15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минимизации риска в деловых отношениях с контрагентами, которые могут быть вовлечены в коррупционную деятельность, проводится оценка благонадежности и толерантности Контрагентов к взяточничеству, в том числе анализ наличия у них собственных антикоррупционных политик или процедур, их </w:t>
      </w:r>
      <w:r w:rsidRPr="00B20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готовность соблюдать требования Политики и включать в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0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договоры антикоррупционную оговорку </w:t>
      </w:r>
      <w:r w:rsidRPr="00B204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Политике, а также оказывать взаимное содействие для этичного ведения бизнеса и предотвращения коррупции.</w:t>
      </w:r>
    </w:p>
    <w:sectPr w:rsidR="006515E0" w:rsidRPr="00B204BF" w:rsidSect="00B204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7FD5"/>
    <w:multiLevelType w:val="hybridMultilevel"/>
    <w:tmpl w:val="166A413C"/>
    <w:lvl w:ilvl="0" w:tplc="09A20E82">
      <w:start w:val="1"/>
      <w:numFmt w:val="decimal"/>
      <w:lvlText w:val="%1)"/>
      <w:lvlJc w:val="left"/>
      <w:pPr>
        <w:ind w:left="1739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56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BF"/>
    <w:rsid w:val="00241D79"/>
    <w:rsid w:val="004C5E83"/>
    <w:rsid w:val="005544DD"/>
    <w:rsid w:val="006515E0"/>
    <w:rsid w:val="00B204BF"/>
    <w:rsid w:val="00E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6B98"/>
  <w15:chartTrackingRefBased/>
  <w15:docId w15:val="{D3FC4C01-9A0A-4E41-9BAA-D55FCEEF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4BF"/>
    <w:rPr>
      <w:color w:val="0000FF"/>
      <w:u w:val="single"/>
    </w:rPr>
  </w:style>
  <w:style w:type="character" w:styleId="a5">
    <w:name w:val="Strong"/>
    <w:basedOn w:val="a0"/>
    <w:uiPriority w:val="22"/>
    <w:qFormat/>
    <w:rsid w:val="00B20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tg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Gigabyte</cp:lastModifiedBy>
  <cp:revision>2</cp:revision>
  <dcterms:created xsi:type="dcterms:W3CDTF">2023-07-03T08:03:00Z</dcterms:created>
  <dcterms:modified xsi:type="dcterms:W3CDTF">2023-07-03T08:03:00Z</dcterms:modified>
</cp:coreProperties>
</file>